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96" w:rsidRDefault="007A2896" w:rsidP="007A2896">
      <w:pPr>
        <w:jc w:val="both"/>
      </w:pPr>
    </w:p>
    <w:tbl>
      <w:tblPr>
        <w:tblW w:w="10484"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7"/>
        <w:gridCol w:w="3342"/>
        <w:gridCol w:w="3625"/>
      </w:tblGrid>
      <w:tr w:rsidR="007A2896" w:rsidTr="00A3365A">
        <w:tc>
          <w:tcPr>
            <w:tcW w:w="3517" w:type="dxa"/>
            <w:tcBorders>
              <w:top w:val="nil"/>
              <w:left w:val="nil"/>
              <w:bottom w:val="nil"/>
              <w:right w:val="nil"/>
            </w:tcBorders>
          </w:tcPr>
          <w:p w:rsidR="007A2896" w:rsidRDefault="007A2896" w:rsidP="00A3365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ПРИНЯТО</w:t>
            </w:r>
          </w:p>
          <w:p w:rsidR="007A2896" w:rsidRPr="00CD5D82" w:rsidRDefault="007A2896" w:rsidP="00A3365A">
            <w:pPr>
              <w:spacing w:after="0" w:line="240" w:lineRule="auto"/>
              <w:rPr>
                <w:rFonts w:ascii="Times New Roman" w:eastAsia="Times New Roman" w:hAnsi="Times New Roman" w:cs="Times New Roman"/>
                <w:b/>
              </w:rPr>
            </w:pPr>
            <w:r w:rsidRPr="00CD5D82">
              <w:rPr>
                <w:rFonts w:ascii="Times New Roman" w:eastAsia="Times New Roman" w:hAnsi="Times New Roman" w:cs="Times New Roman"/>
                <w:b/>
              </w:rPr>
              <w:t>На собрании трудового коллектива</w:t>
            </w:r>
          </w:p>
          <w:p w:rsidR="007A2896" w:rsidRPr="00CD5D82" w:rsidRDefault="007A2896" w:rsidP="00A3365A">
            <w:pPr>
              <w:spacing w:after="0" w:line="240" w:lineRule="auto"/>
              <w:rPr>
                <w:rFonts w:ascii="Times New Roman" w:eastAsia="Times New Roman" w:hAnsi="Times New Roman" w:cs="Times New Roman"/>
              </w:rPr>
            </w:pPr>
            <w:r w:rsidRPr="00CD5D82">
              <w:rPr>
                <w:rFonts w:ascii="Times New Roman" w:eastAsia="Times New Roman" w:hAnsi="Times New Roman" w:cs="Times New Roman"/>
              </w:rPr>
              <w:t xml:space="preserve">Государственного бюджетного дошкольного образовательного учреждения детского сада № 26 комбинированного вида Василеостровского района </w:t>
            </w:r>
          </w:p>
          <w:p w:rsidR="007A2896" w:rsidRPr="00CD5D82" w:rsidRDefault="007A2896" w:rsidP="00A3365A">
            <w:pPr>
              <w:spacing w:after="0" w:line="240" w:lineRule="auto"/>
              <w:rPr>
                <w:rFonts w:ascii="Times New Roman" w:eastAsia="Times New Roman" w:hAnsi="Times New Roman" w:cs="Times New Roman"/>
              </w:rPr>
            </w:pPr>
            <w:r w:rsidRPr="00CD5D82">
              <w:rPr>
                <w:rFonts w:ascii="Times New Roman" w:eastAsia="Times New Roman" w:hAnsi="Times New Roman" w:cs="Times New Roman"/>
              </w:rPr>
              <w:t>Санкт-Петербурга</w:t>
            </w:r>
          </w:p>
          <w:p w:rsidR="007A2896" w:rsidRDefault="007A2896" w:rsidP="00A3365A">
            <w:pPr>
              <w:spacing w:after="0" w:line="240" w:lineRule="auto"/>
              <w:jc w:val="both"/>
              <w:rPr>
                <w:rFonts w:ascii="Times New Roman" w:eastAsia="Times New Roman" w:hAnsi="Times New Roman" w:cs="Times New Roman"/>
                <w:sz w:val="24"/>
                <w:szCs w:val="24"/>
              </w:rPr>
            </w:pPr>
          </w:p>
          <w:p w:rsidR="007A2896" w:rsidRDefault="007A2896" w:rsidP="00A336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Председатель _</w:t>
            </w:r>
            <w:r w:rsidR="00CA2FDD">
              <w:rPr>
                <w:rFonts w:ascii="Times New Roman" w:eastAsia="Times New Roman" w:hAnsi="Times New Roman" w:cs="Times New Roman"/>
              </w:rPr>
              <w:t>Захарова</w:t>
            </w:r>
          </w:p>
          <w:p w:rsidR="007A2896" w:rsidRDefault="007A2896" w:rsidP="00A3365A">
            <w:pPr>
              <w:spacing w:after="0" w:line="240" w:lineRule="auto"/>
              <w:jc w:val="both"/>
              <w:rPr>
                <w:rFonts w:ascii="Times New Roman" w:eastAsia="Times New Roman" w:hAnsi="Times New Roman" w:cs="Times New Roman"/>
                <w:sz w:val="24"/>
                <w:szCs w:val="24"/>
              </w:rPr>
            </w:pPr>
          </w:p>
          <w:p w:rsidR="007A2896" w:rsidRDefault="007A2896" w:rsidP="00A3365A">
            <w:pPr>
              <w:spacing w:after="0" w:line="240" w:lineRule="auto"/>
              <w:jc w:val="both"/>
              <w:rPr>
                <w:rFonts w:ascii="Times New Roman" w:eastAsia="Times New Roman" w:hAnsi="Times New Roman" w:cs="Times New Roman"/>
                <w:sz w:val="24"/>
                <w:szCs w:val="24"/>
              </w:rPr>
            </w:pPr>
          </w:p>
          <w:p w:rsidR="007A2896" w:rsidRDefault="007A2896" w:rsidP="00A336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Протокол  </w:t>
            </w:r>
            <w:proofErr w:type="gramStart"/>
            <w:r>
              <w:rPr>
                <w:rFonts w:ascii="Times New Roman" w:eastAsia="Times New Roman" w:hAnsi="Times New Roman" w:cs="Times New Roman"/>
              </w:rPr>
              <w:t>от</w:t>
            </w:r>
            <w:proofErr w:type="gramEnd"/>
          </w:p>
          <w:p w:rsidR="007A2896" w:rsidRDefault="007A2896" w:rsidP="00A336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w:t>
            </w:r>
            <w:r w:rsidR="00CA2FDD">
              <w:rPr>
                <w:rFonts w:ascii="Times New Roman" w:eastAsia="Times New Roman" w:hAnsi="Times New Roman" w:cs="Times New Roman"/>
              </w:rPr>
              <w:t>13</w:t>
            </w:r>
            <w:r>
              <w:rPr>
                <w:rFonts w:ascii="Times New Roman" w:eastAsia="Times New Roman" w:hAnsi="Times New Roman" w:cs="Times New Roman"/>
              </w:rPr>
              <w:t>» _</w:t>
            </w:r>
            <w:r w:rsidR="00CA2FDD">
              <w:rPr>
                <w:rFonts w:ascii="Times New Roman" w:eastAsia="Times New Roman" w:hAnsi="Times New Roman" w:cs="Times New Roman"/>
              </w:rPr>
              <w:t>октября</w:t>
            </w:r>
            <w:r>
              <w:rPr>
                <w:rFonts w:ascii="Times New Roman" w:eastAsia="Times New Roman" w:hAnsi="Times New Roman" w:cs="Times New Roman"/>
              </w:rPr>
              <w:t>___ 2025 г.</w:t>
            </w:r>
          </w:p>
          <w:p w:rsidR="007A2896" w:rsidRDefault="007A2896" w:rsidP="00CA2F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_</w:t>
            </w:r>
            <w:r w:rsidR="00CA2FDD">
              <w:rPr>
                <w:rFonts w:ascii="Times New Roman" w:eastAsia="Times New Roman" w:hAnsi="Times New Roman" w:cs="Times New Roman"/>
              </w:rPr>
              <w:t>2</w:t>
            </w:r>
            <w:r>
              <w:rPr>
                <w:rFonts w:ascii="Times New Roman" w:eastAsia="Times New Roman" w:hAnsi="Times New Roman" w:cs="Times New Roman"/>
              </w:rPr>
              <w:t xml:space="preserve">__  </w:t>
            </w:r>
          </w:p>
        </w:tc>
        <w:tc>
          <w:tcPr>
            <w:tcW w:w="3342" w:type="dxa"/>
            <w:tcBorders>
              <w:top w:val="nil"/>
              <w:left w:val="nil"/>
              <w:bottom w:val="nil"/>
              <w:right w:val="nil"/>
            </w:tcBorders>
          </w:tcPr>
          <w:p w:rsidR="007A2896" w:rsidRDefault="007A2896" w:rsidP="00A336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rPr>
              <w:t>Мотивированное мнение</w:t>
            </w:r>
            <w:r>
              <w:rPr>
                <w:rFonts w:ascii="Times New Roman" w:eastAsia="Times New Roman" w:hAnsi="Times New Roman" w:cs="Times New Roman"/>
              </w:rPr>
              <w:t xml:space="preserve"> выборного органа</w:t>
            </w:r>
          </w:p>
          <w:p w:rsidR="007A2896" w:rsidRDefault="007A2896" w:rsidP="00A336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первичной профсоюзной </w:t>
            </w:r>
          </w:p>
          <w:p w:rsidR="007A2896" w:rsidRDefault="007A2896" w:rsidP="00A3365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rPr>
              <w:t xml:space="preserve">организации </w:t>
            </w:r>
            <w:r>
              <w:rPr>
                <w:rFonts w:ascii="Times New Roman" w:eastAsia="Times New Roman" w:hAnsi="Times New Roman" w:cs="Times New Roman"/>
                <w:b/>
              </w:rPr>
              <w:t>УЧТЕНО</w:t>
            </w:r>
          </w:p>
          <w:p w:rsidR="007A2896" w:rsidRPr="00CD5D82" w:rsidRDefault="007A2896" w:rsidP="00A3365A">
            <w:pPr>
              <w:spacing w:after="0" w:line="240" w:lineRule="auto"/>
              <w:rPr>
                <w:rFonts w:ascii="Times New Roman" w:eastAsia="Times New Roman" w:hAnsi="Times New Roman" w:cs="Times New Roman"/>
              </w:rPr>
            </w:pPr>
            <w:r>
              <w:rPr>
                <w:rFonts w:ascii="Times New Roman" w:eastAsia="Times New Roman" w:hAnsi="Times New Roman" w:cs="Times New Roman"/>
              </w:rPr>
              <w:t>Председатель профсоюзного комитета</w:t>
            </w:r>
            <w:r w:rsidRPr="00CD5D82">
              <w:rPr>
                <w:rFonts w:ascii="Times New Roman" w:eastAsia="Times New Roman" w:hAnsi="Times New Roman" w:cs="Times New Roman"/>
              </w:rPr>
              <w:t xml:space="preserve"> Государственного бюджетного дошкольного образовательного учреждения детского сада № 26 комбинированного вида Василеостровского района </w:t>
            </w:r>
          </w:p>
          <w:p w:rsidR="007A2896" w:rsidRDefault="007A2896" w:rsidP="00A3365A">
            <w:pPr>
              <w:spacing w:after="0" w:line="240" w:lineRule="auto"/>
              <w:rPr>
                <w:rFonts w:ascii="Times New Roman" w:eastAsia="Times New Roman" w:hAnsi="Times New Roman" w:cs="Times New Roman"/>
              </w:rPr>
            </w:pPr>
            <w:r w:rsidRPr="00CD5D82">
              <w:rPr>
                <w:rFonts w:ascii="Times New Roman" w:eastAsia="Times New Roman" w:hAnsi="Times New Roman" w:cs="Times New Roman"/>
              </w:rPr>
              <w:t>Санкт-Петербурга</w:t>
            </w:r>
          </w:p>
          <w:p w:rsidR="007A2896" w:rsidRPr="00CD5D82" w:rsidRDefault="007A2896" w:rsidP="00A3365A">
            <w:pPr>
              <w:spacing w:after="0" w:line="240" w:lineRule="auto"/>
              <w:rPr>
                <w:rFonts w:ascii="Times New Roman" w:eastAsia="Times New Roman" w:hAnsi="Times New Roman" w:cs="Times New Roman"/>
              </w:rPr>
            </w:pPr>
          </w:p>
          <w:p w:rsidR="007A2896" w:rsidRDefault="007A2896" w:rsidP="00A3365A">
            <w:pPr>
              <w:spacing w:after="0" w:line="240" w:lineRule="auto"/>
              <w:jc w:val="both"/>
              <w:rPr>
                <w:rFonts w:ascii="Times New Roman" w:eastAsia="Times New Roman" w:hAnsi="Times New Roman" w:cs="Times New Roman"/>
                <w:sz w:val="24"/>
                <w:szCs w:val="24"/>
              </w:rPr>
            </w:pPr>
            <w:proofErr w:type="spellStart"/>
            <w:r w:rsidRPr="00CD5D82">
              <w:rPr>
                <w:rFonts w:ascii="Times New Roman" w:eastAsia="Times New Roman" w:hAnsi="Times New Roman" w:cs="Times New Roman"/>
                <w:u w:val="single"/>
              </w:rPr>
              <w:t>Ульянкова</w:t>
            </w:r>
            <w:proofErr w:type="spellEnd"/>
            <w:r w:rsidRPr="00CD5D82">
              <w:rPr>
                <w:rFonts w:ascii="Times New Roman" w:eastAsia="Times New Roman" w:hAnsi="Times New Roman" w:cs="Times New Roman"/>
                <w:u w:val="single"/>
              </w:rPr>
              <w:t xml:space="preserve"> Т.Г</w:t>
            </w:r>
            <w:r>
              <w:rPr>
                <w:rFonts w:ascii="Times New Roman" w:eastAsia="Times New Roman" w:hAnsi="Times New Roman" w:cs="Times New Roman"/>
              </w:rPr>
              <w:t xml:space="preserve"> _______________</w:t>
            </w:r>
          </w:p>
          <w:p w:rsidR="007A2896" w:rsidRPr="006475A7" w:rsidRDefault="007A2896" w:rsidP="00A3365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ФИО, подпись</w:t>
            </w:r>
          </w:p>
          <w:p w:rsidR="007A2896" w:rsidRDefault="007A2896" w:rsidP="00CA2FD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rPr>
              <w:t>«_</w:t>
            </w:r>
            <w:r w:rsidR="00CA2FDD">
              <w:rPr>
                <w:rFonts w:ascii="Times New Roman" w:eastAsia="Times New Roman" w:hAnsi="Times New Roman" w:cs="Times New Roman"/>
              </w:rPr>
              <w:t>13</w:t>
            </w:r>
            <w:r>
              <w:rPr>
                <w:rFonts w:ascii="Times New Roman" w:eastAsia="Times New Roman" w:hAnsi="Times New Roman" w:cs="Times New Roman"/>
              </w:rPr>
              <w:t>» __</w:t>
            </w:r>
            <w:r w:rsidR="00CA2FDD">
              <w:rPr>
                <w:rFonts w:ascii="Times New Roman" w:eastAsia="Times New Roman" w:hAnsi="Times New Roman" w:cs="Times New Roman"/>
              </w:rPr>
              <w:t>октября</w:t>
            </w:r>
            <w:r>
              <w:rPr>
                <w:rFonts w:ascii="Times New Roman" w:eastAsia="Times New Roman" w:hAnsi="Times New Roman" w:cs="Times New Roman"/>
              </w:rPr>
              <w:t>__ 20</w:t>
            </w:r>
            <w:r w:rsidR="00CA2FDD">
              <w:rPr>
                <w:rFonts w:ascii="Times New Roman" w:eastAsia="Times New Roman" w:hAnsi="Times New Roman" w:cs="Times New Roman"/>
              </w:rPr>
              <w:t>25</w:t>
            </w:r>
            <w:r>
              <w:rPr>
                <w:rFonts w:ascii="Times New Roman" w:eastAsia="Times New Roman" w:hAnsi="Times New Roman" w:cs="Times New Roman"/>
              </w:rPr>
              <w:t>_ г.</w:t>
            </w:r>
          </w:p>
        </w:tc>
        <w:tc>
          <w:tcPr>
            <w:tcW w:w="3625" w:type="dxa"/>
            <w:tcBorders>
              <w:top w:val="nil"/>
              <w:left w:val="nil"/>
              <w:bottom w:val="nil"/>
              <w:right w:val="nil"/>
            </w:tcBorders>
          </w:tcPr>
          <w:p w:rsidR="007A2896" w:rsidRDefault="007A2896" w:rsidP="00A3365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rPr>
              <w:t>УТВЕРЖДЕНО</w:t>
            </w:r>
          </w:p>
          <w:p w:rsidR="007A2896" w:rsidRDefault="007A2896" w:rsidP="00A3365A">
            <w:pPr>
              <w:spacing w:after="0" w:line="240" w:lineRule="auto"/>
              <w:jc w:val="both"/>
              <w:rPr>
                <w:rFonts w:ascii="Times New Roman" w:eastAsia="Times New Roman" w:hAnsi="Times New Roman" w:cs="Times New Roman"/>
              </w:rPr>
            </w:pPr>
          </w:p>
          <w:p w:rsidR="007A2896" w:rsidRPr="00CD5D82" w:rsidRDefault="007A2896" w:rsidP="00A3365A">
            <w:pPr>
              <w:spacing w:after="0" w:line="240" w:lineRule="auto"/>
              <w:rPr>
                <w:rFonts w:ascii="Times New Roman" w:eastAsia="Times New Roman" w:hAnsi="Times New Roman" w:cs="Times New Roman"/>
              </w:rPr>
            </w:pPr>
            <w:proofErr w:type="gramStart"/>
            <w:r w:rsidRPr="00CD5D82">
              <w:rPr>
                <w:rFonts w:ascii="Times New Roman" w:eastAsia="Times New Roman" w:hAnsi="Times New Roman" w:cs="Times New Roman"/>
              </w:rPr>
              <w:t xml:space="preserve">Заведующий Государственного бюджетного дошкольного образовательного учреждения детского сада № 26 комбинированного вида Василеостровского района </w:t>
            </w:r>
          </w:p>
          <w:p w:rsidR="007A2896" w:rsidRPr="00137B2A" w:rsidRDefault="007A2896" w:rsidP="00A3365A">
            <w:pPr>
              <w:spacing w:after="0" w:line="240" w:lineRule="auto"/>
              <w:rPr>
                <w:rFonts w:ascii="Times New Roman" w:eastAsia="Times New Roman" w:hAnsi="Times New Roman" w:cs="Times New Roman"/>
              </w:rPr>
            </w:pPr>
            <w:proofErr w:type="gramEnd"/>
            <w:r w:rsidRPr="00CD5D82">
              <w:rPr>
                <w:rFonts w:ascii="Times New Roman" w:eastAsia="Times New Roman" w:hAnsi="Times New Roman" w:cs="Times New Roman"/>
              </w:rPr>
              <w:t>Санкт-Петербурга</w:t>
            </w:r>
          </w:p>
          <w:p w:rsidR="007A2896" w:rsidRDefault="007A2896" w:rsidP="00A3365A">
            <w:pPr>
              <w:spacing w:after="0" w:line="240" w:lineRule="auto"/>
              <w:jc w:val="both"/>
              <w:rPr>
                <w:rFonts w:ascii="Times New Roman" w:eastAsia="Times New Roman" w:hAnsi="Times New Roman" w:cs="Times New Roman"/>
                <w:sz w:val="24"/>
                <w:szCs w:val="24"/>
              </w:rPr>
            </w:pPr>
            <w:r w:rsidRPr="00CD5D82">
              <w:rPr>
                <w:rFonts w:ascii="Times New Roman" w:eastAsia="Times New Roman" w:hAnsi="Times New Roman" w:cs="Times New Roman"/>
              </w:rPr>
              <w:t>Захарова Н.И</w:t>
            </w:r>
            <w:r>
              <w:rPr>
                <w:rFonts w:ascii="Times New Roman" w:eastAsia="Times New Roman" w:hAnsi="Times New Roman" w:cs="Times New Roman"/>
              </w:rPr>
              <w:t>.</w:t>
            </w:r>
            <w:r>
              <w:rPr>
                <w:rFonts w:ascii="Times New Roman" w:eastAsia="Times New Roman" w:hAnsi="Times New Roman" w:cs="Times New Roman"/>
                <w:sz w:val="18"/>
                <w:szCs w:val="18"/>
              </w:rPr>
              <w:t xml:space="preserve"> </w:t>
            </w:r>
            <w:r>
              <w:rPr>
                <w:rFonts w:ascii="Times New Roman" w:eastAsia="Times New Roman" w:hAnsi="Times New Roman" w:cs="Times New Roman"/>
              </w:rPr>
              <w:t xml:space="preserve">___________ </w:t>
            </w:r>
          </w:p>
          <w:p w:rsidR="007A2896" w:rsidRDefault="007A2896" w:rsidP="00A3365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ФИО, подпись</w:t>
            </w:r>
          </w:p>
          <w:p w:rsidR="007A2896" w:rsidRDefault="007A2896" w:rsidP="00A3365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Приказ </w:t>
            </w:r>
            <w:proofErr w:type="gramStart"/>
            <w:r>
              <w:rPr>
                <w:rFonts w:ascii="Times New Roman" w:eastAsia="Times New Roman" w:hAnsi="Times New Roman" w:cs="Times New Roman"/>
              </w:rPr>
              <w:t>от</w:t>
            </w:r>
            <w:proofErr w:type="gramEnd"/>
            <w:r>
              <w:rPr>
                <w:rFonts w:ascii="Times New Roman" w:eastAsia="Times New Roman" w:hAnsi="Times New Roman" w:cs="Times New Roman"/>
              </w:rPr>
              <w:t xml:space="preserve"> </w:t>
            </w:r>
          </w:p>
          <w:p w:rsidR="007A2896" w:rsidRDefault="007A2896" w:rsidP="00A336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«_</w:t>
            </w:r>
            <w:r w:rsidR="00CA2FDD">
              <w:rPr>
                <w:rFonts w:ascii="Times New Roman" w:eastAsia="Times New Roman" w:hAnsi="Times New Roman" w:cs="Times New Roman"/>
              </w:rPr>
              <w:t>13</w:t>
            </w:r>
            <w:r>
              <w:rPr>
                <w:rFonts w:ascii="Times New Roman" w:eastAsia="Times New Roman" w:hAnsi="Times New Roman" w:cs="Times New Roman"/>
              </w:rPr>
              <w:t>» _</w:t>
            </w:r>
            <w:r w:rsidR="00CA2FDD">
              <w:rPr>
                <w:rFonts w:ascii="Times New Roman" w:eastAsia="Times New Roman" w:hAnsi="Times New Roman" w:cs="Times New Roman"/>
              </w:rPr>
              <w:t>октября</w:t>
            </w:r>
            <w:r>
              <w:rPr>
                <w:rFonts w:ascii="Times New Roman" w:eastAsia="Times New Roman" w:hAnsi="Times New Roman" w:cs="Times New Roman"/>
              </w:rPr>
              <w:t xml:space="preserve"> 2025 г. </w:t>
            </w:r>
          </w:p>
          <w:p w:rsidR="007A2896" w:rsidRDefault="007A2896" w:rsidP="00A336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 xml:space="preserve">№ </w:t>
            </w:r>
            <w:r w:rsidR="00940923">
              <w:rPr>
                <w:rFonts w:ascii="Times New Roman" w:eastAsia="Times New Roman" w:hAnsi="Times New Roman" w:cs="Times New Roman"/>
              </w:rPr>
              <w:t>85-од</w:t>
            </w:r>
            <w:bookmarkStart w:id="0" w:name="_GoBack"/>
            <w:bookmarkEnd w:id="0"/>
            <w:r>
              <w:rPr>
                <w:rFonts w:ascii="Times New Roman" w:eastAsia="Times New Roman" w:hAnsi="Times New Roman" w:cs="Times New Roman"/>
              </w:rPr>
              <w:t>_</w:t>
            </w:r>
          </w:p>
          <w:p w:rsidR="007A2896" w:rsidRDefault="007A2896" w:rsidP="00A3365A">
            <w:pPr>
              <w:tabs>
                <w:tab w:val="left" w:pos="2220"/>
              </w:tabs>
              <w:spacing w:after="0" w:line="240" w:lineRule="auto"/>
              <w:jc w:val="both"/>
              <w:rPr>
                <w:rFonts w:ascii="Times New Roman" w:eastAsia="Times New Roman" w:hAnsi="Times New Roman" w:cs="Times New Roman"/>
                <w:sz w:val="24"/>
                <w:szCs w:val="24"/>
              </w:rPr>
            </w:pPr>
          </w:p>
          <w:p w:rsidR="007A2896" w:rsidRDefault="007A2896" w:rsidP="00A3365A">
            <w:pPr>
              <w:tabs>
                <w:tab w:val="left" w:pos="2220"/>
              </w:tabs>
              <w:spacing w:after="0" w:line="240" w:lineRule="auto"/>
              <w:jc w:val="both"/>
              <w:rPr>
                <w:rFonts w:ascii="Times New Roman" w:eastAsia="Times New Roman" w:hAnsi="Times New Roman" w:cs="Times New Roman"/>
                <w:sz w:val="24"/>
                <w:szCs w:val="24"/>
              </w:rPr>
            </w:pPr>
          </w:p>
        </w:tc>
      </w:tr>
    </w:tbl>
    <w:p w:rsidR="007A2896" w:rsidRDefault="007A2896" w:rsidP="007A2896">
      <w:pPr>
        <w:spacing w:after="0" w:line="360" w:lineRule="auto"/>
        <w:rPr>
          <w:rFonts w:ascii="Times New Roman" w:eastAsia="Times New Roman" w:hAnsi="Times New Roman" w:cs="Times New Roman"/>
          <w:sz w:val="20"/>
          <w:szCs w:val="20"/>
        </w:rPr>
      </w:pPr>
    </w:p>
    <w:p w:rsidR="007A2896" w:rsidRDefault="007A2896" w:rsidP="007A2896">
      <w:pPr>
        <w:spacing w:after="0" w:line="360" w:lineRule="auto"/>
        <w:rPr>
          <w:rFonts w:ascii="Times New Roman" w:eastAsia="Times New Roman" w:hAnsi="Times New Roman" w:cs="Times New Roman"/>
          <w:sz w:val="20"/>
          <w:szCs w:val="20"/>
        </w:rPr>
      </w:pPr>
    </w:p>
    <w:p w:rsidR="007A2896" w:rsidRDefault="007A2896" w:rsidP="007A2896">
      <w:pPr>
        <w:spacing w:after="0" w:line="360" w:lineRule="auto"/>
        <w:rPr>
          <w:rFonts w:ascii="Times New Roman" w:eastAsia="Times New Roman" w:hAnsi="Times New Roman" w:cs="Times New Roman"/>
          <w:sz w:val="20"/>
          <w:szCs w:val="20"/>
        </w:rPr>
      </w:pPr>
    </w:p>
    <w:p w:rsidR="007A2896" w:rsidRDefault="007A2896" w:rsidP="007A2896">
      <w:pPr>
        <w:spacing w:after="0" w:line="360" w:lineRule="auto"/>
        <w:jc w:val="center"/>
        <w:rPr>
          <w:rFonts w:ascii="Times New Roman" w:eastAsia="Times New Roman" w:hAnsi="Times New Roman" w:cs="Times New Roman"/>
          <w:b/>
          <w:color w:val="F79646"/>
          <w:sz w:val="28"/>
          <w:szCs w:val="28"/>
        </w:rPr>
      </w:pPr>
      <w:r>
        <w:rPr>
          <w:rFonts w:ascii="Times New Roman" w:eastAsia="Times New Roman" w:hAnsi="Times New Roman" w:cs="Times New Roman"/>
          <w:b/>
          <w:sz w:val="28"/>
          <w:szCs w:val="28"/>
        </w:rPr>
        <w:t>ПОЛОЖЕНИЕ</w:t>
      </w:r>
    </w:p>
    <w:p w:rsidR="007A2896" w:rsidRDefault="007A2896" w:rsidP="007A2896">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дистанционной работе</w:t>
      </w:r>
    </w:p>
    <w:p w:rsidR="007A2896" w:rsidRPr="006475A7" w:rsidRDefault="007A2896" w:rsidP="007A2896">
      <w:pPr>
        <w:spacing w:after="0" w:line="360" w:lineRule="auto"/>
        <w:jc w:val="center"/>
        <w:rPr>
          <w:rFonts w:ascii="Times New Roman" w:eastAsia="Times New Roman" w:hAnsi="Times New Roman" w:cs="Times New Roman"/>
          <w:b/>
          <w:sz w:val="28"/>
          <w:szCs w:val="28"/>
        </w:rPr>
      </w:pPr>
      <w:r w:rsidRPr="006475A7">
        <w:rPr>
          <w:rFonts w:ascii="Times New Roman" w:eastAsia="Times New Roman" w:hAnsi="Times New Roman" w:cs="Times New Roman"/>
          <w:b/>
          <w:sz w:val="28"/>
          <w:szCs w:val="28"/>
        </w:rPr>
        <w:t>в Государственно</w:t>
      </w:r>
      <w:r>
        <w:rPr>
          <w:rFonts w:ascii="Times New Roman" w:eastAsia="Times New Roman" w:hAnsi="Times New Roman" w:cs="Times New Roman"/>
          <w:b/>
          <w:sz w:val="28"/>
          <w:szCs w:val="28"/>
        </w:rPr>
        <w:t xml:space="preserve">м </w:t>
      </w:r>
      <w:r w:rsidRPr="006475A7">
        <w:rPr>
          <w:rFonts w:ascii="Times New Roman" w:eastAsia="Times New Roman" w:hAnsi="Times New Roman" w:cs="Times New Roman"/>
          <w:b/>
          <w:sz w:val="28"/>
          <w:szCs w:val="28"/>
        </w:rPr>
        <w:t>бюджетно</w:t>
      </w:r>
      <w:r>
        <w:rPr>
          <w:rFonts w:ascii="Times New Roman" w:eastAsia="Times New Roman" w:hAnsi="Times New Roman" w:cs="Times New Roman"/>
          <w:b/>
          <w:sz w:val="28"/>
          <w:szCs w:val="28"/>
        </w:rPr>
        <w:t>м</w:t>
      </w:r>
      <w:r w:rsidRPr="006475A7">
        <w:rPr>
          <w:rFonts w:ascii="Times New Roman" w:eastAsia="Times New Roman" w:hAnsi="Times New Roman" w:cs="Times New Roman"/>
          <w:b/>
          <w:sz w:val="28"/>
          <w:szCs w:val="28"/>
        </w:rPr>
        <w:t xml:space="preserve"> дошкольно</w:t>
      </w:r>
      <w:r>
        <w:rPr>
          <w:rFonts w:ascii="Times New Roman" w:eastAsia="Times New Roman" w:hAnsi="Times New Roman" w:cs="Times New Roman"/>
          <w:b/>
          <w:sz w:val="28"/>
          <w:szCs w:val="28"/>
        </w:rPr>
        <w:t>м</w:t>
      </w:r>
      <w:r w:rsidRPr="006475A7">
        <w:rPr>
          <w:rFonts w:ascii="Times New Roman" w:eastAsia="Times New Roman" w:hAnsi="Times New Roman" w:cs="Times New Roman"/>
          <w:b/>
          <w:sz w:val="28"/>
          <w:szCs w:val="28"/>
        </w:rPr>
        <w:t xml:space="preserve"> образовательно</w:t>
      </w:r>
      <w:r>
        <w:rPr>
          <w:rFonts w:ascii="Times New Roman" w:eastAsia="Times New Roman" w:hAnsi="Times New Roman" w:cs="Times New Roman"/>
          <w:b/>
          <w:sz w:val="28"/>
          <w:szCs w:val="28"/>
        </w:rPr>
        <w:t xml:space="preserve">м </w:t>
      </w:r>
      <w:r w:rsidRPr="006475A7">
        <w:rPr>
          <w:rFonts w:ascii="Times New Roman" w:eastAsia="Times New Roman" w:hAnsi="Times New Roman" w:cs="Times New Roman"/>
          <w:b/>
          <w:sz w:val="28"/>
          <w:szCs w:val="28"/>
        </w:rPr>
        <w:t>учреждени</w:t>
      </w:r>
      <w:r>
        <w:rPr>
          <w:rFonts w:ascii="Times New Roman" w:eastAsia="Times New Roman" w:hAnsi="Times New Roman" w:cs="Times New Roman"/>
          <w:b/>
          <w:sz w:val="28"/>
          <w:szCs w:val="28"/>
        </w:rPr>
        <w:t>и</w:t>
      </w:r>
      <w:r w:rsidRPr="006475A7">
        <w:rPr>
          <w:rFonts w:ascii="Times New Roman" w:eastAsia="Times New Roman" w:hAnsi="Times New Roman" w:cs="Times New Roman"/>
          <w:b/>
          <w:sz w:val="28"/>
          <w:szCs w:val="28"/>
        </w:rPr>
        <w:t xml:space="preserve"> детско</w:t>
      </w:r>
      <w:r>
        <w:rPr>
          <w:rFonts w:ascii="Times New Roman" w:eastAsia="Times New Roman" w:hAnsi="Times New Roman" w:cs="Times New Roman"/>
          <w:b/>
          <w:sz w:val="28"/>
          <w:szCs w:val="28"/>
        </w:rPr>
        <w:t>м</w:t>
      </w:r>
      <w:r w:rsidRPr="006475A7">
        <w:rPr>
          <w:rFonts w:ascii="Times New Roman" w:eastAsia="Times New Roman" w:hAnsi="Times New Roman" w:cs="Times New Roman"/>
          <w:b/>
          <w:sz w:val="28"/>
          <w:szCs w:val="28"/>
        </w:rPr>
        <w:t xml:space="preserve"> сад</w:t>
      </w:r>
      <w:r>
        <w:rPr>
          <w:rFonts w:ascii="Times New Roman" w:eastAsia="Times New Roman" w:hAnsi="Times New Roman" w:cs="Times New Roman"/>
          <w:b/>
          <w:sz w:val="28"/>
          <w:szCs w:val="28"/>
        </w:rPr>
        <w:t>у</w:t>
      </w:r>
      <w:r w:rsidRPr="006475A7">
        <w:rPr>
          <w:rFonts w:ascii="Times New Roman" w:eastAsia="Times New Roman" w:hAnsi="Times New Roman" w:cs="Times New Roman"/>
          <w:b/>
          <w:sz w:val="28"/>
          <w:szCs w:val="28"/>
        </w:rPr>
        <w:t xml:space="preserve"> № 26 комбинированного вида Василеостровского района</w:t>
      </w:r>
      <w:r>
        <w:rPr>
          <w:rFonts w:ascii="Times New Roman" w:eastAsia="Times New Roman" w:hAnsi="Times New Roman" w:cs="Times New Roman"/>
          <w:b/>
          <w:sz w:val="28"/>
          <w:szCs w:val="28"/>
        </w:rPr>
        <w:t xml:space="preserve"> </w:t>
      </w:r>
      <w:r w:rsidRPr="006475A7">
        <w:rPr>
          <w:rFonts w:ascii="Times New Roman" w:eastAsia="Times New Roman" w:hAnsi="Times New Roman" w:cs="Times New Roman"/>
          <w:b/>
          <w:sz w:val="28"/>
          <w:szCs w:val="28"/>
        </w:rPr>
        <w:t>Санкт-Петербурга</w:t>
      </w: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widowControl w:val="0"/>
        <w:spacing w:after="0" w:line="240" w:lineRule="auto"/>
        <w:jc w:val="both"/>
        <w:rPr>
          <w:rFonts w:ascii="Times New Roman" w:eastAsia="Times New Roman" w:hAnsi="Times New Roman" w:cs="Times New Roman"/>
          <w:sz w:val="24"/>
          <w:szCs w:val="24"/>
        </w:rPr>
      </w:pPr>
    </w:p>
    <w:p w:rsidR="007A2896" w:rsidRDefault="007A2896" w:rsidP="007A2896">
      <w:pPr>
        <w:pageBreakBefore/>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 ОБЩИЕ ПОЛОЖЕНИЯ</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A2896" w:rsidRPr="006475A7" w:rsidRDefault="007A2896" w:rsidP="007A2896">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sz w:val="24"/>
          <w:szCs w:val="24"/>
        </w:rPr>
        <w:t xml:space="preserve">1.1. Настоящее Положение разработано в целях регулирования и регламентирования трудовых отношений, прав и обязанностей дистанционных работников в </w:t>
      </w:r>
      <w:r w:rsidRPr="00CD5D82">
        <w:rPr>
          <w:rFonts w:ascii="Times New Roman" w:eastAsia="Times New Roman" w:hAnsi="Times New Roman" w:cs="Times New Roman"/>
        </w:rPr>
        <w:t>Государственно</w:t>
      </w:r>
      <w:r>
        <w:rPr>
          <w:rFonts w:ascii="Times New Roman" w:eastAsia="Times New Roman" w:hAnsi="Times New Roman" w:cs="Times New Roman"/>
        </w:rPr>
        <w:t>м</w:t>
      </w:r>
      <w:r w:rsidRPr="00CD5D82">
        <w:rPr>
          <w:rFonts w:ascii="Times New Roman" w:eastAsia="Times New Roman" w:hAnsi="Times New Roman" w:cs="Times New Roman"/>
        </w:rPr>
        <w:t xml:space="preserve"> бюджетно</w:t>
      </w:r>
      <w:r>
        <w:rPr>
          <w:rFonts w:ascii="Times New Roman" w:eastAsia="Times New Roman" w:hAnsi="Times New Roman" w:cs="Times New Roman"/>
        </w:rPr>
        <w:t>м</w:t>
      </w:r>
      <w:r w:rsidRPr="00CD5D82">
        <w:rPr>
          <w:rFonts w:ascii="Times New Roman" w:eastAsia="Times New Roman" w:hAnsi="Times New Roman" w:cs="Times New Roman"/>
        </w:rPr>
        <w:t xml:space="preserve"> дошкольно</w:t>
      </w:r>
      <w:r>
        <w:rPr>
          <w:rFonts w:ascii="Times New Roman" w:eastAsia="Times New Roman" w:hAnsi="Times New Roman" w:cs="Times New Roman"/>
        </w:rPr>
        <w:t xml:space="preserve">м </w:t>
      </w:r>
      <w:r w:rsidRPr="00CD5D82">
        <w:rPr>
          <w:rFonts w:ascii="Times New Roman" w:eastAsia="Times New Roman" w:hAnsi="Times New Roman" w:cs="Times New Roman"/>
        </w:rPr>
        <w:t>образовательно</w:t>
      </w:r>
      <w:r>
        <w:rPr>
          <w:rFonts w:ascii="Times New Roman" w:eastAsia="Times New Roman" w:hAnsi="Times New Roman" w:cs="Times New Roman"/>
        </w:rPr>
        <w:t>м</w:t>
      </w:r>
      <w:r w:rsidRPr="00CD5D82">
        <w:rPr>
          <w:rFonts w:ascii="Times New Roman" w:eastAsia="Times New Roman" w:hAnsi="Times New Roman" w:cs="Times New Roman"/>
        </w:rPr>
        <w:t xml:space="preserve"> учреждени</w:t>
      </w:r>
      <w:r>
        <w:rPr>
          <w:rFonts w:ascii="Times New Roman" w:eastAsia="Times New Roman" w:hAnsi="Times New Roman" w:cs="Times New Roman"/>
        </w:rPr>
        <w:t>и</w:t>
      </w:r>
      <w:r w:rsidRPr="00CD5D82">
        <w:rPr>
          <w:rFonts w:ascii="Times New Roman" w:eastAsia="Times New Roman" w:hAnsi="Times New Roman" w:cs="Times New Roman"/>
        </w:rPr>
        <w:t xml:space="preserve"> детского сада № 26 комбинированного вида Василеостровского района Санкт-Петербурга</w:t>
      </w:r>
      <w:r>
        <w:rPr>
          <w:rFonts w:ascii="Times New Roman" w:eastAsia="Times New Roman" w:hAnsi="Times New Roman" w:cs="Times New Roman"/>
          <w:color w:val="000000"/>
          <w:sz w:val="24"/>
          <w:szCs w:val="24"/>
        </w:rPr>
        <w:t xml:space="preserve"> (далее по тексту – Организация).</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Настоящее Положение разработано в соответствии с Трудовым кодексом Российской Федерации (далее – ТК РФ), уставом Организации и иным действующим законодательством Российской Федерации.</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Настоящее Положение обязательно для соблюдения всеми работниками Организации, выполняющими трудовые функции вне местонахождения работодателя (дистанционно).</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Контроль соблюдения настоящего Положения возлагается на работодателя.</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ОСНОВНЫЕ ПОНЯТИЯ</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2.1.</w:t>
      </w:r>
      <w:r>
        <w:rPr>
          <w:rFonts w:ascii="Times New Roman" w:eastAsia="Times New Roman" w:hAnsi="Times New Roman" w:cs="Times New Roman"/>
          <w:b/>
          <w:color w:val="000000"/>
          <w:sz w:val="24"/>
          <w:szCs w:val="24"/>
        </w:rPr>
        <w:t>Дистанционной (удаленной) работой (далее - дистанционная работа, выполнение трудовой функции дистанционно)</w:t>
      </w:r>
      <w:r>
        <w:rPr>
          <w:rFonts w:ascii="Times New Roman" w:eastAsia="Times New Roman" w:hAnsi="Times New Roman" w:cs="Times New Roman"/>
          <w:color w:val="000000"/>
          <w:sz w:val="24"/>
          <w:szCs w:val="24"/>
        </w:rPr>
        <w:t xml:space="preserve"> является выполнение определенной трудовым договором трудовой функции вне местонахождения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w:t>
      </w:r>
      <w:proofErr w:type="gramEnd"/>
      <w:r>
        <w:rPr>
          <w:rFonts w:ascii="Times New Roman" w:eastAsia="Times New Roman" w:hAnsi="Times New Roman" w:cs="Times New Roman"/>
          <w:color w:val="000000"/>
          <w:sz w:val="24"/>
          <w:szCs w:val="24"/>
        </w:rPr>
        <w:t xml:space="preserve">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b/>
          <w:color w:val="000000"/>
          <w:sz w:val="24"/>
          <w:szCs w:val="24"/>
        </w:rPr>
        <w:t xml:space="preserve"> Дистанционный работник </w:t>
      </w:r>
      <w:r>
        <w:rPr>
          <w:rFonts w:ascii="Times New Roman" w:eastAsia="Times New Roman" w:hAnsi="Times New Roman" w:cs="Times New Roman"/>
          <w:color w:val="000000"/>
          <w:sz w:val="24"/>
          <w:szCs w:val="24"/>
        </w:rPr>
        <w:t>– работник, заключивший трудовой договор или дополнительное соглашение к трудовому договору, а также работник, выполняющий трудовую функцию дистанционно в соответствии с локальным нормативным актом, принятым работодателем в соответствии со ст. 312.9 ТК РФ (ч. 3 ст. 312.1 ТК РФ).</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ЗАКЛЮЧЕНИЕ ТРУДОВОГО ДОГОВОРА И ДОПОЛНИТЕЛЬНОГО СОГЛШАЕНИЯ К </w:t>
      </w:r>
      <w:proofErr w:type="gramStart"/>
      <w:r>
        <w:rPr>
          <w:rFonts w:ascii="Times New Roman" w:eastAsia="Times New Roman" w:hAnsi="Times New Roman" w:cs="Times New Roman"/>
          <w:b/>
          <w:color w:val="000000"/>
          <w:sz w:val="24"/>
          <w:szCs w:val="24"/>
        </w:rPr>
        <w:t>ТРУДОВОМУ</w:t>
      </w:r>
      <w:proofErr w:type="gramEnd"/>
      <w:r>
        <w:rPr>
          <w:rFonts w:ascii="Times New Roman" w:eastAsia="Times New Roman" w:hAnsi="Times New Roman" w:cs="Times New Roman"/>
          <w:b/>
          <w:color w:val="000000"/>
          <w:sz w:val="24"/>
          <w:szCs w:val="24"/>
        </w:rPr>
        <w:t xml:space="preserve"> ДОГВОРУ С ДИСТАНЦИОННЫМ РАБОТНИКОМ</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 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между работником (или соискателем) и работодателем путем обмена электронными документами, при личной встрече, путем направления документов по почте или курьерской службы.</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Трудовым договором или дополнительным соглашением к трудовому договору может предусматриваться выполнение работником трудовой функции дистанционно:</w:t>
      </w:r>
    </w:p>
    <w:p w:rsidR="007A2896" w:rsidRDefault="007A2896" w:rsidP="007A2896">
      <w:pPr>
        <w:widowControl w:val="0"/>
        <w:numPr>
          <w:ilvl w:val="0"/>
          <w:numId w:val="3"/>
        </w:numPr>
        <w:pBdr>
          <w:top w:val="nil"/>
          <w:left w:val="nil"/>
          <w:bottom w:val="nil"/>
          <w:right w:val="nil"/>
          <w:between w:val="nil"/>
        </w:pBdr>
        <w:spacing w:after="0" w:line="240"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на постоянной основе</w:t>
      </w:r>
      <w:r>
        <w:rPr>
          <w:rFonts w:ascii="Times New Roman" w:eastAsia="Times New Roman" w:hAnsi="Times New Roman" w:cs="Times New Roman"/>
          <w:color w:val="000000"/>
          <w:sz w:val="24"/>
          <w:szCs w:val="24"/>
        </w:rPr>
        <w:t xml:space="preserve"> (в течение срока действия трудового договора) </w:t>
      </w:r>
    </w:p>
    <w:p w:rsidR="007A2896" w:rsidRDefault="007A2896" w:rsidP="007A2896">
      <w:pPr>
        <w:widowControl w:val="0"/>
        <w:numPr>
          <w:ilvl w:val="0"/>
          <w:numId w:val="3"/>
        </w:numPr>
        <w:pBdr>
          <w:top w:val="nil"/>
          <w:left w:val="nil"/>
          <w:bottom w:val="nil"/>
          <w:right w:val="nil"/>
          <w:between w:val="nil"/>
        </w:pBdr>
        <w:spacing w:after="0" w:line="240" w:lineRule="auto"/>
        <w:ind w:left="709"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либо временно</w:t>
      </w:r>
      <w:r>
        <w:rPr>
          <w:rFonts w:ascii="Times New Roman" w:eastAsia="Times New Roman" w:hAnsi="Times New Roman" w:cs="Times New Roman"/>
          <w:color w:val="000000"/>
          <w:sz w:val="24"/>
          <w:szCs w:val="24"/>
        </w:rPr>
        <w:t xml:space="preserve">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 (ч. 1, 2 ст. 312.1 ТК РФ).</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При заключении трудового договора копии документов, предусмотренных ст. 65ТК РФ, могут быть предъявлены Организации лицом, поступающим на дистанционную работу, путем обмена электронными документами, при личной встрече, путем направления по почте или курьерской службы.</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Копии документов, предусмотренные ст. 65 ТК РФ, предоставляемые соискателем </w:t>
      </w:r>
      <w:r>
        <w:rPr>
          <w:rFonts w:ascii="Times New Roman" w:eastAsia="Times New Roman" w:hAnsi="Times New Roman" w:cs="Times New Roman"/>
          <w:color w:val="000000"/>
          <w:sz w:val="24"/>
          <w:szCs w:val="24"/>
        </w:rPr>
        <w:lastRenderedPageBreak/>
        <w:t>работодателю при личной встрече, путем направления по почте или курьерской службы должны быть нотариально заверенными.</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По письменному заявлению дистанционного работника Организация не позднее трех рабочих дней со дня получения такого заявления обязана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Ознакомление лица, поступающего на дистанционную работу, с документами, предусмотренными ч. 3 ст. 68 ТК РФ, может осуществляться путем обмена электронными документами или при личной встрече.</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 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ТК РФ, иным федеральным законом трудовая книжка на работника не ведется).</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РАСТОРЖЕНИЕ ТРУДОВОГО ДОГОВОРА С ДИСТАНЦИОННЫМ РАБОТНИКОМ</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 Расторжение трудового договора с дистанционным работником по инициативе Организации производится по основаниям, предусмотренным ТК РФ.</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w:t>
      </w:r>
      <w:proofErr w:type="gramStart"/>
      <w:r>
        <w:rPr>
          <w:rFonts w:ascii="Times New Roman" w:eastAsia="Times New Roman" w:hAnsi="Times New Roman" w:cs="Times New Roman"/>
          <w:color w:val="000000"/>
          <w:sz w:val="24"/>
          <w:szCs w:val="24"/>
        </w:rPr>
        <w:t>Помимо оснований, предусмотренных ТК РФ,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уважительных причин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w:t>
      </w:r>
      <w:proofErr w:type="gramEnd"/>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4.4. </w:t>
      </w:r>
      <w:proofErr w:type="gramStart"/>
      <w:r>
        <w:rPr>
          <w:rFonts w:ascii="Times New Roman" w:eastAsia="Times New Roman" w:hAnsi="Times New Roman" w:cs="Times New Roman"/>
          <w:color w:val="000000"/>
          <w:sz w:val="24"/>
          <w:szCs w:val="24"/>
        </w:rPr>
        <w:t>В случае если ознакомление дистанционного работника с приказом (распоряжением) Организации о прекращении трудового договора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roofErr w:type="gramEnd"/>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ОСОБЕННОСТИ РЕЖИМА РАБОЧЕГО ВРЕМЕНИ И ВРЕМЕНИ ОТДЫХА ДИСТАНЦИОННЫХ РАБОТНИКОВ</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Режим рабочего времени и времени отдыха дистанционного работника, а также порядок предоставления дистанционному работнику ежегодного оплачиваемого отпуска и иных видов отпусков определяются трудовым договором, дополнительным соглашением к трудовому договору, коллективным договором, локальными нормативными актами работодателя, принятыми с учетом мнения выборного органа первичной профсоюзной организации.</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5.2. Взаимодействие дистанционного работника с работодателем должно происходить в пределах рабочего времени. </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Работодателем может быть предусмотрено чередование периодов выполнения работником трудовой функции дистанционно и периодов выполнения им трудовой функции на стационарном рабочем месте.</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временного перевода работника на дистанционную работу без его согласия </w:t>
      </w:r>
      <w:r>
        <w:rPr>
          <w:rFonts w:ascii="Times New Roman" w:eastAsia="Times New Roman" w:hAnsi="Times New Roman" w:cs="Times New Roman"/>
          <w:color w:val="000000"/>
          <w:sz w:val="24"/>
          <w:szCs w:val="24"/>
        </w:rPr>
        <w:lastRenderedPageBreak/>
        <w:t>условия чередования периодов выполнения работником трудовой функции дистанционно и периодов выполнения им трудовой функции на стационарном рабочем месте устанавливаются в приказе (распоряжении) работодателя.</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остальном, условия чередования периодов выполнения работником трудовой функции дистанционно и периодов выполнения им трудовой функции на стационарном рабочем месте устанавливаются в трудовом договоре, дополнительном соглашении </w:t>
      </w:r>
      <w:proofErr w:type="gramStart"/>
      <w:r>
        <w:rPr>
          <w:rFonts w:ascii="Times New Roman" w:eastAsia="Times New Roman" w:hAnsi="Times New Roman" w:cs="Times New Roman"/>
          <w:color w:val="000000"/>
          <w:sz w:val="24"/>
          <w:szCs w:val="24"/>
        </w:rPr>
        <w:t>к</w:t>
      </w:r>
      <w:proofErr w:type="gramEnd"/>
      <w:r>
        <w:rPr>
          <w:rFonts w:ascii="Times New Roman" w:eastAsia="Times New Roman" w:hAnsi="Times New Roman" w:cs="Times New Roman"/>
          <w:color w:val="000000"/>
          <w:sz w:val="24"/>
          <w:szCs w:val="24"/>
        </w:rPr>
        <w:t xml:space="preserve"> трудовом договоре, коллективном договоре, локальном нормативном акте.</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ВЗАИМОДЕЙСТВИЕ С ДИСТАНЦИОННЫМ РАБОТНИКОМ</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w:t>
      </w:r>
      <w:r>
        <w:rPr>
          <w:rFonts w:ascii="Times New Roman" w:eastAsia="Times New Roman" w:hAnsi="Times New Roman" w:cs="Times New Roman"/>
          <w:color w:val="333333"/>
          <w:sz w:val="24"/>
          <w:szCs w:val="24"/>
        </w:rPr>
        <w:t xml:space="preserve">Взаимодействие работодателя и непосредственного руководителя с дистанционным работником может осуществляться </w:t>
      </w:r>
      <w:r>
        <w:rPr>
          <w:rFonts w:ascii="Times New Roman" w:eastAsia="Times New Roman" w:hAnsi="Times New Roman" w:cs="Times New Roman"/>
          <w:color w:val="000000"/>
          <w:sz w:val="24"/>
          <w:szCs w:val="24"/>
        </w:rPr>
        <w:t>путем использования:</w:t>
      </w:r>
    </w:p>
    <w:p w:rsidR="007A2896" w:rsidRDefault="007A2896" w:rsidP="007A2896">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электронной почты</w:t>
      </w:r>
      <w:r>
        <w:rPr>
          <w:rFonts w:ascii="Times New Roman" w:eastAsia="Times New Roman" w:hAnsi="Times New Roman" w:cs="Times New Roman"/>
          <w:color w:val="000000"/>
          <w:sz w:val="24"/>
          <w:szCs w:val="24"/>
          <w:highlight w:val="white"/>
        </w:rPr>
        <w:t>;</w:t>
      </w:r>
    </w:p>
    <w:p w:rsidR="007A2896" w:rsidRDefault="007A2896" w:rsidP="007A2896">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м</w:t>
      </w:r>
      <w:r>
        <w:rPr>
          <w:rFonts w:ascii="Times New Roman" w:eastAsia="Times New Roman" w:hAnsi="Times New Roman" w:cs="Times New Roman"/>
          <w:color w:val="000000"/>
          <w:sz w:val="24"/>
          <w:szCs w:val="24"/>
        </w:rPr>
        <w:t>обильной связи;</w:t>
      </w:r>
    </w:p>
    <w:p w:rsidR="007A2896" w:rsidRDefault="007A2896" w:rsidP="007A2896">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мессенджеров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Telegram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Viber</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MAX</w:t>
      </w:r>
      <w:r>
        <w:rPr>
          <w:rFonts w:ascii="Times New Roman" w:eastAsia="Times New Roman" w:hAnsi="Times New Roman" w:cs="Times New Roman"/>
          <w:color w:val="000000"/>
          <w:sz w:val="24"/>
          <w:szCs w:val="24"/>
        </w:rPr>
        <w:t xml:space="preserve"> (далее - мессенджеры);</w:t>
      </w:r>
    </w:p>
    <w:p w:rsidR="007A2896" w:rsidRDefault="007A2896" w:rsidP="007A2896">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 почтовой связи, при этом почтовая корреспонденция направляется заказным письмом с уведомлением о вручении или ценным письмом с описью вложения и уведомлением о вручении (далее - направление по почте);</w:t>
      </w:r>
    </w:p>
    <w:p w:rsidR="007A2896" w:rsidRDefault="007A2896" w:rsidP="007A2896">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Pr>
          <w:rFonts w:ascii="Times New Roman" w:eastAsia="Times New Roman" w:hAnsi="Times New Roman" w:cs="Times New Roman"/>
          <w:color w:val="000000"/>
          <w:sz w:val="24"/>
          <w:szCs w:val="24"/>
          <w:highlight w:val="white"/>
        </w:rPr>
        <w:t>урьерской службы;</w:t>
      </w:r>
    </w:p>
    <w:p w:rsidR="007A2896" w:rsidRDefault="007A2896" w:rsidP="007A2896">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видеоконференцсвязи в </w:t>
      </w:r>
      <w:proofErr w:type="spellStart"/>
      <w:r>
        <w:rPr>
          <w:rFonts w:ascii="Times New Roman" w:eastAsia="Times New Roman" w:hAnsi="Times New Roman" w:cs="Times New Roman"/>
          <w:color w:val="000000"/>
          <w:sz w:val="24"/>
          <w:szCs w:val="24"/>
          <w:highlight w:val="white"/>
        </w:rPr>
        <w:t>Zoom</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Microsoft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Teams</w:t>
      </w:r>
      <w:proofErr w:type="spellEnd"/>
      <w:r>
        <w:rPr>
          <w:rFonts w:ascii="Times New Roman" w:eastAsia="Times New Roman" w:hAnsi="Times New Roman" w:cs="Times New Roman"/>
          <w:color w:val="000000"/>
          <w:sz w:val="24"/>
          <w:szCs w:val="24"/>
          <w:highlight w:val="white"/>
        </w:rPr>
        <w:t xml:space="preserve"> (далее - видеоконференцсвязь);</w:t>
      </w:r>
    </w:p>
    <w:p w:rsidR="007A2896" w:rsidRDefault="007A2896" w:rsidP="007A2896">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л</w:t>
      </w:r>
      <w:r>
        <w:rPr>
          <w:rFonts w:ascii="Times New Roman" w:eastAsia="Times New Roman" w:hAnsi="Times New Roman" w:cs="Times New Roman"/>
          <w:color w:val="000000"/>
          <w:sz w:val="24"/>
          <w:szCs w:val="24"/>
        </w:rPr>
        <w:t>ичной встречи сторон на территории работодателя или ином месте, определяемом работодателем.</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 Обмен электронными документами производится посредством использования электронной почты или мессенджеров.</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Документы, направляемые по электронной почте или через мессенджеры, должны быть в отсканированном виде в формате PDF либо в формате JPG (JPEG). Допускается направление фотографий таких документов.</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Проекты документов, направляемые по электронной почте или через мессенджеры, должны быть в формате DOC или XLS, или TXT, или RTF.</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направлении по электронной почте документов и (или) макетов документов, суммарный объем которых превышает 25 </w:t>
      </w:r>
      <w:proofErr w:type="spellStart"/>
      <w:r>
        <w:rPr>
          <w:rFonts w:ascii="Times New Roman" w:eastAsia="Times New Roman" w:hAnsi="Times New Roman" w:cs="Times New Roman"/>
          <w:color w:val="000000"/>
          <w:sz w:val="24"/>
          <w:szCs w:val="24"/>
        </w:rPr>
        <w:t>мб</w:t>
      </w:r>
      <w:proofErr w:type="spellEnd"/>
      <w:r>
        <w:rPr>
          <w:rFonts w:ascii="Times New Roman" w:eastAsia="Times New Roman" w:hAnsi="Times New Roman" w:cs="Times New Roman"/>
          <w:color w:val="000000"/>
          <w:sz w:val="24"/>
          <w:szCs w:val="24"/>
        </w:rPr>
        <w:t>, должны быть направлены ZIP-файлом.</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Аудио- и видеофайлы могут быть направлены как по электронной почте, так и через мессенджеры. При этом необходимо учитывать объем указанных в настоящем пункте файлов при направлении по электронной почте. </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 документами необходимо понимать заявления, приказы, акты, уведомления, распоряжения, локальные нормативные акты, коллективный договор, должностные записки, трудовой договор, дополнительные соглашения к трудовому договору и иные документы.</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 При осуществлении взаимодействия дистанционного работника (или соискателя) и работодателя путем обмена электронными документами каждая из осуществляющих взаимодействие сторон обязана направлять подтверждение получения электронного документа от другой стороны в день получения. </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 Ознакомление дистанционного работника с документами, осуществляемое путем обмена электронными документами, для которых необходима личная подпись дистанционного работника, имеет следующие стадии:</w:t>
      </w:r>
    </w:p>
    <w:p w:rsidR="007A2896" w:rsidRDefault="007A2896" w:rsidP="007A2896">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полученные документы дистанционный работник распечатывает;</w:t>
      </w:r>
    </w:p>
    <w:p w:rsidR="007A2896" w:rsidRDefault="007A2896" w:rsidP="007A2896">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дистанционный работник подписывает документы в указанном работодателем месте для подписи;</w:t>
      </w:r>
    </w:p>
    <w:p w:rsidR="007A2896" w:rsidRDefault="007A2896" w:rsidP="007A2896">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дистанционный работник сканирует или фотографирует документы целиком вместе со своей подписью;</w:t>
      </w:r>
    </w:p>
    <w:p w:rsidR="007A2896" w:rsidRDefault="007A2896" w:rsidP="007A2896">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дистанционный работник направляет работодателю документы тем же способом, каким они были получены.</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Такие документы должны быть направлены работодателю в течение двух рабочих дней со дня получения указанных документов.</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6.4. </w:t>
      </w:r>
      <w:proofErr w:type="gramStart"/>
      <w:r>
        <w:rPr>
          <w:rFonts w:ascii="Times New Roman" w:eastAsia="Times New Roman" w:hAnsi="Times New Roman" w:cs="Times New Roman"/>
          <w:color w:val="000000"/>
          <w:sz w:val="24"/>
          <w:szCs w:val="24"/>
        </w:rPr>
        <w:t>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Организации оригиналы документов, предусмотренных федеральными законами и иными нормативными правовыми актами Российской Федерации, по почте, через курьерскую службу, при личной встрече либо представляет работодателю сведения о серии и номере листка нетрудоспособности, сформированного медицинской организацией в форме электронного документа, в</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случае</w:t>
      </w:r>
      <w:proofErr w:type="gramEnd"/>
      <w:r>
        <w:rPr>
          <w:rFonts w:ascii="Times New Roman" w:eastAsia="Times New Roman" w:hAnsi="Times New Roman" w:cs="Times New Roman"/>
          <w:color w:val="000000"/>
          <w:sz w:val="24"/>
          <w:szCs w:val="24"/>
        </w:rPr>
        <w:t>,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 При подаче дистанционным работником заявления о выдаче заверенных надлежащим образом копий документов, связанных с работой (ст. 62 ТК РФ), работодатель не позднее трех рабочих дней со дня подачи такого заявления обязан направить дистанционному работнику эти копии по почте, курьерской службой или предоставить при личной встрече. Дистанционный работник может указать в заявлении удобный способ направления соответствующих документов.</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6.6. </w:t>
      </w:r>
      <w:proofErr w:type="gramStart"/>
      <w:r>
        <w:rPr>
          <w:rFonts w:ascii="Times New Roman" w:eastAsia="Times New Roman" w:hAnsi="Times New Roman" w:cs="Times New Roman"/>
          <w:color w:val="000000"/>
          <w:sz w:val="24"/>
          <w:szCs w:val="24"/>
        </w:rPr>
        <w:t>Дистанционный работник обязан сообщить в течение двух рабочих дней работодателю любым удобным для него способом, указанном в п. 6.1 настоящего Положения (кроме видеоконференцсвязи) о возникновении обстоятельств, препятствующих исполнению дистанционным работником трудовых обязанностей:</w:t>
      </w:r>
      <w:proofErr w:type="gramEnd"/>
    </w:p>
    <w:p w:rsidR="007A2896" w:rsidRDefault="007A2896" w:rsidP="007A2896">
      <w:pPr>
        <w:numPr>
          <w:ilvl w:val="0"/>
          <w:numId w:val="4"/>
        </w:num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технический сбой;</w:t>
      </w:r>
    </w:p>
    <w:p w:rsidR="007A2896" w:rsidRDefault="007A2896" w:rsidP="007A2896">
      <w:pPr>
        <w:numPr>
          <w:ilvl w:val="0"/>
          <w:numId w:val="4"/>
        </w:num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поломка технических средств;</w:t>
      </w:r>
    </w:p>
    <w:p w:rsidR="007A2896" w:rsidRDefault="007A2896" w:rsidP="007A2896">
      <w:pPr>
        <w:numPr>
          <w:ilvl w:val="0"/>
          <w:numId w:val="4"/>
        </w:num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сети Интернет;</w:t>
      </w:r>
    </w:p>
    <w:p w:rsidR="007A2896" w:rsidRDefault="007A2896" w:rsidP="007A2896">
      <w:pPr>
        <w:numPr>
          <w:ilvl w:val="0"/>
          <w:numId w:val="4"/>
        </w:num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электричества;</w:t>
      </w:r>
    </w:p>
    <w:p w:rsidR="007A2896" w:rsidRDefault="007A2896" w:rsidP="007A2896">
      <w:pPr>
        <w:numPr>
          <w:ilvl w:val="0"/>
          <w:numId w:val="4"/>
        </w:num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иные обстоятельства.</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 Стороны обязаны информировать друг друга об изменении данных и реквизитов, используемых для взаимодействия сторон любым удобным способом, указанном в п. 6.1 настоящего Положения (кроме видеоконференцсвязи), не позднее трех рабочих дней до такого изменения.</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 При использовании телефонной связи и мессенджеров дистанционный работник должен быть в течение всего рабочего дня «на связи».</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Дистанционный работник обязан ежедневно в течение рабочего дня проверять электронную почту и мессенджеры на наличие информации от непосредственного руководителя и работодателя.</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Дистанционный работник обязан участвовать в видеоконференциях, проводимых работодателем или уполномоченным на то работодателем, посредством использования специальных программ, указанных в п. 6.1 настоящего Положения.</w:t>
      </w:r>
    </w:p>
    <w:p w:rsidR="007A2896" w:rsidRDefault="007A2896" w:rsidP="007A2896">
      <w:pPr>
        <w:pBdr>
          <w:top w:val="nil"/>
          <w:left w:val="nil"/>
          <w:bottom w:val="nil"/>
          <w:right w:val="nil"/>
          <w:between w:val="nil"/>
        </w:pBd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игнорирования без уважительных причин дистанционным работником участия в видеоконференциях, работодателем составляется соответствующий акт.</w:t>
      </w: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 УСЛОВИЯ ВРЕМЕННОГО ПЕРЕВОДА РАБОТНИКОВ НА ДИСТАНЦИОННУЮ РАБОТУ БЕЗ ИХ СОГЛАСИЯ</w:t>
      </w: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7.1. </w:t>
      </w:r>
      <w:proofErr w:type="gramStart"/>
      <w:r>
        <w:rPr>
          <w:rFonts w:ascii="Times New Roman" w:eastAsia="Times New Roman" w:hAnsi="Times New Roman" w:cs="Times New Roman"/>
          <w:color w:val="000000"/>
          <w:sz w:val="24"/>
          <w:szCs w:val="24"/>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w:t>
      </w:r>
      <w:proofErr w:type="gramEnd"/>
      <w:r>
        <w:rPr>
          <w:rFonts w:ascii="Times New Roman" w:eastAsia="Times New Roman" w:hAnsi="Times New Roman" w:cs="Times New Roman"/>
          <w:color w:val="000000"/>
          <w:sz w:val="24"/>
          <w:szCs w:val="24"/>
        </w:rPr>
        <w:t xml:space="preserve"> Временный перевод работника на дистанционную работу по инициативе работодателя также может быть осуществлен в </w:t>
      </w:r>
      <w:r>
        <w:rPr>
          <w:rFonts w:ascii="Times New Roman" w:eastAsia="Times New Roman" w:hAnsi="Times New Roman" w:cs="Times New Roman"/>
          <w:color w:val="000000"/>
          <w:sz w:val="24"/>
          <w:szCs w:val="24"/>
        </w:rPr>
        <w:lastRenderedPageBreak/>
        <w:t>случае принятия соответствующего решения органом государственной власти и (или) органом местного самоуправления (ч. 1 ст. 312.8 ТК РФ)</w:t>
      </w:r>
      <w:proofErr w:type="gramStart"/>
      <w:r>
        <w:rPr>
          <w:rFonts w:ascii="Times New Roman" w:eastAsia="Times New Roman" w:hAnsi="Times New Roman" w:cs="Times New Roman"/>
          <w:color w:val="000000"/>
          <w:sz w:val="24"/>
          <w:szCs w:val="24"/>
        </w:rPr>
        <w:t>.С</w:t>
      </w:r>
      <w:proofErr w:type="gramEnd"/>
      <w:r>
        <w:rPr>
          <w:rFonts w:ascii="Times New Roman" w:eastAsia="Times New Roman" w:hAnsi="Times New Roman" w:cs="Times New Roman"/>
          <w:color w:val="000000"/>
          <w:sz w:val="24"/>
          <w:szCs w:val="24"/>
        </w:rPr>
        <w:t xml:space="preserve">огласие работника на такой перевод не требуется. </w:t>
      </w: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Список работников, которых работодатель временно переводит на дистанционную работу в силу обстоятельств, указанных в п. 7.1 настоящего Положения, утверждается приказом (распоряжением).</w:t>
      </w: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7.3. При временном переводе на дистанционную работу по инициативе работодателя по основаниям, предусмотренном в п. 7.1 настоящего положения, внесение изменений в трудовой договор с работником не требуется (дополнительное соглашение не заключается). </w:t>
      </w: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такого перевода не может превышать период, в течение которого имеет место обстоятельство (случай), из-за которого работодатель принял такое решение (ч. 1, 3 ст. 312.9 ТК РФ).</w:t>
      </w: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7.5. </w:t>
      </w:r>
      <w:proofErr w:type="gramStart"/>
      <w:r>
        <w:rPr>
          <w:rFonts w:ascii="Times New Roman" w:eastAsia="Times New Roman" w:hAnsi="Times New Roman" w:cs="Times New Roman"/>
          <w:color w:val="000000"/>
          <w:sz w:val="24"/>
          <w:szCs w:val="24"/>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Pr>
          <w:rFonts w:ascii="Times New Roman" w:eastAsia="Times New Roman" w:hAnsi="Times New Roman" w:cs="Times New Roman"/>
          <w:color w:val="000000"/>
          <w:sz w:val="24"/>
          <w:szCs w:val="24"/>
        </w:rPr>
        <w:t xml:space="preserve"> зависящим от работодателя и работника, с оплатой этого времени простоя согласно ч. 2 ст. 157 ТК РФ, если больший размер оплаты не предусмотрен коллективными договорами, соглашениями, локальными нормативными актами.</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 ПОРЯДОК ОБЕСПЕЧЕНИЯ ДИСТАНЦИОННЫХ РАБОТНИКОВ ОБОРУДОВАНИЕМ</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необходимости работодатель проводит обучение работников применению оборудования и средств, рекомендованных или предоставленных работодателей. Указанное обучение может проводиться, в том числе, с использованием дистанционных технологий.</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8.2. Работники, которым оборудование было предоставлено работодателем, ежемесячно получают денежную компенсацию за использование электроэнергии и интернета для осуществления трудовой деятельности </w:t>
      </w:r>
      <w:r w:rsidRPr="008D1407">
        <w:rPr>
          <w:rFonts w:ascii="Times New Roman" w:eastAsia="Times New Roman" w:hAnsi="Times New Roman" w:cs="Times New Roman"/>
          <w:sz w:val="24"/>
          <w:szCs w:val="24"/>
        </w:rPr>
        <w:t>в соответствии с приложением №1.</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8.3. Дистанционный работник вправе с согласия или </w:t>
      </w:r>
      <w:proofErr w:type="gramStart"/>
      <w:r>
        <w:rPr>
          <w:rFonts w:ascii="Times New Roman" w:eastAsia="Times New Roman" w:hAnsi="Times New Roman" w:cs="Times New Roman"/>
          <w:color w:val="000000"/>
          <w:sz w:val="24"/>
          <w:szCs w:val="24"/>
        </w:rPr>
        <w:t>ведома</w:t>
      </w:r>
      <w:proofErr w:type="gramEnd"/>
      <w:r>
        <w:rPr>
          <w:rFonts w:ascii="Times New Roman" w:eastAsia="Times New Roman" w:hAnsi="Times New Roman" w:cs="Times New Roman"/>
          <w:color w:val="000000"/>
          <w:sz w:val="24"/>
          <w:szCs w:val="24"/>
        </w:rPr>
        <w:t xml:space="preserve">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и размерах, предварительно согласованных с работодателем.</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Расходы, несогласованные с работодателем, работнику не возмещаются.</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7A2896" w:rsidRDefault="007A2896" w:rsidP="007A289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ГАРАНТИИ, ПРЕДОСТАВДЯЕМЫЕ ДИСТАНЦИОННЫМ РАБОТНИКАМ</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 Выполнение работником трудовой функции дистанционно не может являться основанием для снижения ему заработной платы.</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 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proofErr w:type="spellStart"/>
      <w:r>
        <w:rPr>
          <w:rFonts w:ascii="Times New Roman" w:eastAsia="Times New Roman" w:hAnsi="Times New Roman" w:cs="Times New Roman"/>
          <w:color w:val="000000"/>
          <w:sz w:val="24"/>
          <w:szCs w:val="24"/>
        </w:rPr>
        <w:t>абз</w:t>
      </w:r>
      <w:proofErr w:type="spellEnd"/>
      <w:r>
        <w:rPr>
          <w:rFonts w:ascii="Times New Roman" w:eastAsia="Times New Roman" w:hAnsi="Times New Roman" w:cs="Times New Roman"/>
          <w:color w:val="000000"/>
          <w:sz w:val="24"/>
          <w:szCs w:val="24"/>
        </w:rPr>
        <w:t xml:space="preserve">. 17, 20 и 21ч.2ст. 212ТК РФ,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w:t>
      </w:r>
      <w:proofErr w:type="gramStart"/>
      <w:r>
        <w:rPr>
          <w:rFonts w:ascii="Times New Roman" w:eastAsia="Times New Roman" w:hAnsi="Times New Roman" w:cs="Times New Roman"/>
          <w:color w:val="000000"/>
          <w:sz w:val="24"/>
          <w:szCs w:val="24"/>
        </w:rPr>
        <w:t>Другие обязанности работодателя по обеспечению безопасных условий труда и охраны труда, установленные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w:t>
      </w:r>
      <w:proofErr w:type="gramEnd"/>
      <w:r>
        <w:rPr>
          <w:rFonts w:ascii="Times New Roman" w:eastAsia="Times New Roman" w:hAnsi="Times New Roman" w:cs="Times New Roman"/>
          <w:color w:val="000000"/>
          <w:sz w:val="24"/>
          <w:szCs w:val="24"/>
        </w:rPr>
        <w:t xml:space="preserve"> первичной профсоюзной организации, трудовым договором, дополнительным соглашением к трудовому договору.</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9.3. </w:t>
      </w:r>
      <w:proofErr w:type="gramStart"/>
      <w:r>
        <w:rPr>
          <w:rFonts w:ascii="Times New Roman" w:eastAsia="Times New Roman" w:hAnsi="Times New Roman" w:cs="Times New Roman"/>
          <w:color w:val="000000"/>
          <w:sz w:val="24"/>
          <w:szCs w:val="24"/>
        </w:rPr>
        <w:t xml:space="preserve">На период временного перевода на дистанционную работу по инициативе работодателя </w:t>
      </w:r>
      <w:r w:rsidRPr="007951A1">
        <w:rPr>
          <w:rFonts w:ascii="Times New Roman" w:eastAsia="Times New Roman" w:hAnsi="Times New Roman" w:cs="Times New Roman"/>
          <w:color w:val="000000"/>
          <w:sz w:val="24"/>
          <w:szCs w:val="24"/>
        </w:rPr>
        <w:t>на работника распространяются гарантии, предусмотренные настоящей главой 49.1 ТК РФ,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w:t>
      </w:r>
      <w:proofErr w:type="gramEnd"/>
      <w:r w:rsidRPr="007951A1">
        <w:rPr>
          <w:rFonts w:ascii="Times New Roman" w:eastAsia="Times New Roman" w:hAnsi="Times New Roman" w:cs="Times New Roman"/>
          <w:color w:val="000000"/>
          <w:sz w:val="24"/>
          <w:szCs w:val="24"/>
        </w:rPr>
        <w:t xml:space="preserve">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smallCaps/>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smallCaps/>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smallCaps/>
          <w:color w:val="000000"/>
          <w:sz w:val="24"/>
          <w:szCs w:val="24"/>
        </w:rPr>
      </w:pPr>
    </w:p>
    <w:p w:rsidR="007A2896" w:rsidRDefault="007A2896" w:rsidP="007A2896">
      <w:pPr>
        <w:widowControl w:val="0"/>
        <w:pBdr>
          <w:top w:val="nil"/>
          <w:left w:val="nil"/>
          <w:bottom w:val="nil"/>
          <w:right w:val="nil"/>
          <w:between w:val="nil"/>
        </w:pBdr>
        <w:spacing w:after="0" w:line="240" w:lineRule="auto"/>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10. ЗАКЛЮЧИТЕЛЬНЫЕ ПОЛОЖЕНИЯ</w:t>
      </w:r>
    </w:p>
    <w:p w:rsidR="007A2896" w:rsidRDefault="007A2896" w:rsidP="007A2896">
      <w:pPr>
        <w:spacing w:after="0" w:line="240" w:lineRule="auto"/>
        <w:jc w:val="both"/>
        <w:rPr>
          <w:rFonts w:ascii="Times New Roman" w:eastAsia="Times New Roman" w:hAnsi="Times New Roman" w:cs="Times New Roman"/>
          <w:color w:val="000000"/>
          <w:sz w:val="24"/>
          <w:szCs w:val="24"/>
        </w:rPr>
      </w:pPr>
    </w:p>
    <w:p w:rsidR="007A2896" w:rsidRDefault="007A2896" w:rsidP="007A289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10.1. Настоящее Положение принимается на заседании Совета Образовательного учреждения, согласовывается с председателем Профсоюзного комитета Образовательного учреждения и утверждается </w:t>
      </w:r>
      <w:proofErr w:type="gramStart"/>
      <w:r>
        <w:rPr>
          <w:rFonts w:ascii="Times New Roman" w:eastAsia="Times New Roman" w:hAnsi="Times New Roman" w:cs="Times New Roman"/>
          <w:color w:val="000000"/>
          <w:sz w:val="24"/>
          <w:szCs w:val="24"/>
        </w:rPr>
        <w:t>заведующим</w:t>
      </w:r>
      <w:proofErr w:type="gramEnd"/>
      <w:r>
        <w:rPr>
          <w:rFonts w:ascii="Times New Roman" w:eastAsia="Times New Roman" w:hAnsi="Times New Roman" w:cs="Times New Roman"/>
          <w:color w:val="000000"/>
          <w:sz w:val="24"/>
          <w:szCs w:val="24"/>
        </w:rPr>
        <w:t xml:space="preserve"> Образовательного учреждения.</w:t>
      </w:r>
    </w:p>
    <w:p w:rsidR="007A2896" w:rsidRDefault="007A2896" w:rsidP="007A289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10.2. Изменения и дополнения в настоящее Положение (в том числе, в виде новой редакции) вносятся на заседании Совета Образовательного учреждения, согласовываются с председателем Профсоюзного комитета Образовательного учреждения и утверждаются </w:t>
      </w:r>
      <w:proofErr w:type="gramStart"/>
      <w:r>
        <w:rPr>
          <w:rFonts w:ascii="Times New Roman" w:eastAsia="Times New Roman" w:hAnsi="Times New Roman" w:cs="Times New Roman"/>
          <w:color w:val="000000"/>
          <w:sz w:val="24"/>
          <w:szCs w:val="24"/>
        </w:rPr>
        <w:t>заведующим</w:t>
      </w:r>
      <w:proofErr w:type="gramEnd"/>
      <w:r>
        <w:rPr>
          <w:rFonts w:ascii="Times New Roman" w:eastAsia="Times New Roman" w:hAnsi="Times New Roman" w:cs="Times New Roman"/>
          <w:color w:val="000000"/>
          <w:sz w:val="24"/>
          <w:szCs w:val="24"/>
        </w:rPr>
        <w:t xml:space="preserve"> Образовательного учреждения.</w:t>
      </w:r>
    </w:p>
    <w:p w:rsidR="007A2896" w:rsidRDefault="007A2896" w:rsidP="007A2896">
      <w:pPr>
        <w:spacing w:after="82" w:line="240" w:lineRule="auto"/>
        <w:jc w:val="both"/>
        <w:rPr>
          <w:rFonts w:ascii="Times New Roman" w:eastAsia="Times New Roman" w:hAnsi="Times New Roman" w:cs="Times New Roman"/>
          <w:b/>
          <w:sz w:val="24"/>
          <w:szCs w:val="24"/>
        </w:rPr>
      </w:pPr>
    </w:p>
    <w:p w:rsidR="0010099A" w:rsidRDefault="0010099A"/>
    <w:sectPr w:rsidR="00100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B7C94"/>
    <w:multiLevelType w:val="multilevel"/>
    <w:tmpl w:val="FA74BFB4"/>
    <w:lvl w:ilvl="0">
      <w:start w:val="1"/>
      <w:numFmt w:val="decimal"/>
      <w:lvlText w:val="%1)"/>
      <w:lvlJc w:val="left"/>
      <w:pPr>
        <w:ind w:left="0" w:firstLine="0"/>
      </w:pPr>
      <w:rPr>
        <w:smallCaps w:val="0"/>
        <w:strike w:val="0"/>
        <w:color w:val="000000"/>
        <w:shd w:val="clear" w:color="auto" w:fill="auto"/>
        <w:vertAlign w:val="baseline"/>
      </w:rPr>
    </w:lvl>
    <w:lvl w:ilvl="1">
      <w:start w:val="1"/>
      <w:numFmt w:val="decimal"/>
      <w:lvlText w:val="%2)"/>
      <w:lvlJc w:val="left"/>
      <w:pPr>
        <w:ind w:left="0" w:firstLine="0"/>
      </w:pPr>
      <w:rPr>
        <w:smallCaps w:val="0"/>
        <w:strike w:val="0"/>
        <w:color w:val="000000"/>
        <w:shd w:val="clear" w:color="auto" w:fill="auto"/>
        <w:vertAlign w:val="baseline"/>
      </w:rPr>
    </w:lvl>
    <w:lvl w:ilvl="2">
      <w:start w:val="1"/>
      <w:numFmt w:val="decimal"/>
      <w:lvlText w:val="%3)"/>
      <w:lvlJc w:val="left"/>
      <w:pPr>
        <w:ind w:left="0" w:firstLine="0"/>
      </w:pPr>
      <w:rPr>
        <w:smallCaps w:val="0"/>
        <w:strike w:val="0"/>
        <w:color w:val="000000"/>
        <w:shd w:val="clear" w:color="auto" w:fill="auto"/>
        <w:vertAlign w:val="baseline"/>
      </w:rPr>
    </w:lvl>
    <w:lvl w:ilvl="3">
      <w:start w:val="1"/>
      <w:numFmt w:val="decimal"/>
      <w:lvlText w:val="%4)"/>
      <w:lvlJc w:val="left"/>
      <w:pPr>
        <w:ind w:left="0" w:firstLine="0"/>
      </w:pPr>
      <w:rPr>
        <w:smallCaps w:val="0"/>
        <w:strike w:val="0"/>
        <w:color w:val="000000"/>
        <w:shd w:val="clear" w:color="auto" w:fill="auto"/>
        <w:vertAlign w:val="baseline"/>
      </w:rPr>
    </w:lvl>
    <w:lvl w:ilvl="4">
      <w:start w:val="1"/>
      <w:numFmt w:val="decimal"/>
      <w:lvlText w:val="%5)"/>
      <w:lvlJc w:val="left"/>
      <w:pPr>
        <w:ind w:left="0" w:firstLine="0"/>
      </w:pPr>
      <w:rPr>
        <w:smallCaps w:val="0"/>
        <w:strike w:val="0"/>
        <w:color w:val="000000"/>
        <w:shd w:val="clear" w:color="auto" w:fill="auto"/>
        <w:vertAlign w:val="baseline"/>
      </w:rPr>
    </w:lvl>
    <w:lvl w:ilvl="5">
      <w:start w:val="1"/>
      <w:numFmt w:val="decimal"/>
      <w:lvlText w:val="%6)"/>
      <w:lvlJc w:val="left"/>
      <w:pPr>
        <w:ind w:left="0" w:firstLine="0"/>
      </w:pPr>
      <w:rPr>
        <w:smallCaps w:val="0"/>
        <w:strike w:val="0"/>
        <w:color w:val="000000"/>
        <w:shd w:val="clear" w:color="auto" w:fill="auto"/>
        <w:vertAlign w:val="baseline"/>
      </w:rPr>
    </w:lvl>
    <w:lvl w:ilvl="6">
      <w:start w:val="1"/>
      <w:numFmt w:val="decimal"/>
      <w:lvlText w:val="%7)"/>
      <w:lvlJc w:val="left"/>
      <w:pPr>
        <w:ind w:left="0" w:firstLine="0"/>
      </w:pPr>
      <w:rPr>
        <w:smallCaps w:val="0"/>
        <w:strike w:val="0"/>
        <w:color w:val="000000"/>
        <w:shd w:val="clear" w:color="auto" w:fill="auto"/>
        <w:vertAlign w:val="baseline"/>
      </w:rPr>
    </w:lvl>
    <w:lvl w:ilvl="7">
      <w:start w:val="1"/>
      <w:numFmt w:val="decimal"/>
      <w:lvlText w:val="%8)"/>
      <w:lvlJc w:val="left"/>
      <w:pPr>
        <w:ind w:left="0" w:firstLine="0"/>
      </w:pPr>
      <w:rPr>
        <w:smallCaps w:val="0"/>
        <w:strike w:val="0"/>
        <w:color w:val="000000"/>
        <w:shd w:val="clear" w:color="auto" w:fill="auto"/>
        <w:vertAlign w:val="baseline"/>
      </w:rPr>
    </w:lvl>
    <w:lvl w:ilvl="8">
      <w:start w:val="1"/>
      <w:numFmt w:val="decimal"/>
      <w:lvlText w:val="%9)"/>
      <w:lvlJc w:val="left"/>
      <w:pPr>
        <w:ind w:left="0" w:firstLine="0"/>
      </w:pPr>
      <w:rPr>
        <w:smallCaps w:val="0"/>
        <w:strike w:val="0"/>
        <w:color w:val="000000"/>
        <w:shd w:val="clear" w:color="auto" w:fill="auto"/>
        <w:vertAlign w:val="baseline"/>
      </w:rPr>
    </w:lvl>
  </w:abstractNum>
  <w:abstractNum w:abstractNumId="1">
    <w:nsid w:val="2BDB3332"/>
    <w:multiLevelType w:val="multilevel"/>
    <w:tmpl w:val="6A861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F673BF4"/>
    <w:multiLevelType w:val="multilevel"/>
    <w:tmpl w:val="7090BC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33D77D84"/>
    <w:multiLevelType w:val="multilevel"/>
    <w:tmpl w:val="1DD4D232"/>
    <w:lvl w:ilvl="0">
      <w:start w:val="1"/>
      <w:numFmt w:val="decimal"/>
      <w:lvlText w:val="%1)"/>
      <w:lvlJc w:val="left"/>
      <w:pPr>
        <w:ind w:left="0" w:firstLine="0"/>
      </w:pPr>
      <w:rPr>
        <w:smallCaps w:val="0"/>
        <w:strike w:val="0"/>
        <w:color w:val="000000"/>
        <w:shd w:val="clear" w:color="auto" w:fill="auto"/>
        <w:vertAlign w:val="baseline"/>
      </w:rPr>
    </w:lvl>
    <w:lvl w:ilvl="1">
      <w:start w:val="1"/>
      <w:numFmt w:val="decimal"/>
      <w:lvlText w:val="%2)"/>
      <w:lvlJc w:val="left"/>
      <w:pPr>
        <w:ind w:left="0" w:firstLine="0"/>
      </w:pPr>
      <w:rPr>
        <w:smallCaps w:val="0"/>
        <w:strike w:val="0"/>
        <w:color w:val="000000"/>
        <w:shd w:val="clear" w:color="auto" w:fill="auto"/>
        <w:vertAlign w:val="baseline"/>
      </w:rPr>
    </w:lvl>
    <w:lvl w:ilvl="2">
      <w:start w:val="1"/>
      <w:numFmt w:val="decimal"/>
      <w:lvlText w:val="%3)"/>
      <w:lvlJc w:val="left"/>
      <w:pPr>
        <w:ind w:left="0" w:firstLine="0"/>
      </w:pPr>
      <w:rPr>
        <w:smallCaps w:val="0"/>
        <w:strike w:val="0"/>
        <w:color w:val="000000"/>
        <w:shd w:val="clear" w:color="auto" w:fill="auto"/>
        <w:vertAlign w:val="baseline"/>
      </w:rPr>
    </w:lvl>
    <w:lvl w:ilvl="3">
      <w:start w:val="1"/>
      <w:numFmt w:val="decimal"/>
      <w:lvlText w:val="%4)"/>
      <w:lvlJc w:val="left"/>
      <w:pPr>
        <w:ind w:left="0" w:firstLine="0"/>
      </w:pPr>
      <w:rPr>
        <w:smallCaps w:val="0"/>
        <w:strike w:val="0"/>
        <w:color w:val="000000"/>
        <w:shd w:val="clear" w:color="auto" w:fill="auto"/>
        <w:vertAlign w:val="baseline"/>
      </w:rPr>
    </w:lvl>
    <w:lvl w:ilvl="4">
      <w:start w:val="1"/>
      <w:numFmt w:val="decimal"/>
      <w:lvlText w:val="%5)"/>
      <w:lvlJc w:val="left"/>
      <w:pPr>
        <w:ind w:left="0" w:firstLine="0"/>
      </w:pPr>
      <w:rPr>
        <w:smallCaps w:val="0"/>
        <w:strike w:val="0"/>
        <w:color w:val="000000"/>
        <w:shd w:val="clear" w:color="auto" w:fill="auto"/>
        <w:vertAlign w:val="baseline"/>
      </w:rPr>
    </w:lvl>
    <w:lvl w:ilvl="5">
      <w:start w:val="1"/>
      <w:numFmt w:val="decimal"/>
      <w:lvlText w:val="%6)"/>
      <w:lvlJc w:val="left"/>
      <w:pPr>
        <w:ind w:left="0" w:firstLine="0"/>
      </w:pPr>
      <w:rPr>
        <w:smallCaps w:val="0"/>
        <w:strike w:val="0"/>
        <w:color w:val="000000"/>
        <w:shd w:val="clear" w:color="auto" w:fill="auto"/>
        <w:vertAlign w:val="baseline"/>
      </w:rPr>
    </w:lvl>
    <w:lvl w:ilvl="6">
      <w:start w:val="1"/>
      <w:numFmt w:val="decimal"/>
      <w:lvlText w:val="%7)"/>
      <w:lvlJc w:val="left"/>
      <w:pPr>
        <w:ind w:left="0" w:firstLine="0"/>
      </w:pPr>
      <w:rPr>
        <w:smallCaps w:val="0"/>
        <w:strike w:val="0"/>
        <w:color w:val="000000"/>
        <w:shd w:val="clear" w:color="auto" w:fill="auto"/>
        <w:vertAlign w:val="baseline"/>
      </w:rPr>
    </w:lvl>
    <w:lvl w:ilvl="7">
      <w:start w:val="1"/>
      <w:numFmt w:val="decimal"/>
      <w:lvlText w:val="%8)"/>
      <w:lvlJc w:val="left"/>
      <w:pPr>
        <w:ind w:left="0" w:firstLine="0"/>
      </w:pPr>
      <w:rPr>
        <w:smallCaps w:val="0"/>
        <w:strike w:val="0"/>
        <w:color w:val="000000"/>
        <w:shd w:val="clear" w:color="auto" w:fill="auto"/>
        <w:vertAlign w:val="baseline"/>
      </w:rPr>
    </w:lvl>
    <w:lvl w:ilvl="8">
      <w:start w:val="1"/>
      <w:numFmt w:val="decimal"/>
      <w:lvlText w:val="%9)"/>
      <w:lvlJc w:val="left"/>
      <w:pPr>
        <w:ind w:left="0" w:firstLine="0"/>
      </w:pPr>
      <w:rPr>
        <w:smallCaps w:val="0"/>
        <w:strike w:val="0"/>
        <w:color w:val="000000"/>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96"/>
    <w:rsid w:val="0010099A"/>
    <w:rsid w:val="007A2896"/>
    <w:rsid w:val="00940923"/>
    <w:rsid w:val="00CA2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89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89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2932</Words>
  <Characters>16713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2025-10-21T11:48:00Z</dcterms:created>
  <dcterms:modified xsi:type="dcterms:W3CDTF">2025-10-21T12:16:00Z</dcterms:modified>
</cp:coreProperties>
</file>